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AD7DCE" w:rsidRDefault="00462FFB" w:rsidP="00A045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r w:rsidRPr="00AD7DC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AD7DCE" w:rsidRDefault="00462FFB" w:rsidP="00A0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FFB" w:rsidRPr="00AD7DCE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7DC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AD7DC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D7DC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AD7DCE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AD7DCE" w:rsidRDefault="00462FFB" w:rsidP="00E9731A">
      <w:pPr>
        <w:tabs>
          <w:tab w:val="left" w:pos="10348"/>
          <w:tab w:val="left" w:pos="1219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CE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AD7DCE">
        <w:rPr>
          <w:rFonts w:ascii="Times New Roman" w:hAnsi="Times New Roman" w:cs="Times New Roman"/>
          <w:sz w:val="24"/>
          <w:szCs w:val="24"/>
        </w:rPr>
        <w:t>6</w:t>
      </w:r>
      <w:r w:rsidRPr="00AD7DC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AD7DC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AD7DC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D7DC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AD7DCE">
        <w:rPr>
          <w:rFonts w:ascii="Times New Roman" w:hAnsi="Times New Roman" w:cs="Times New Roman"/>
          <w:sz w:val="24"/>
          <w:szCs w:val="24"/>
        </w:rPr>
        <w:t>, д.35</w:t>
      </w:r>
    </w:p>
    <w:p w:rsidR="00D07BB1" w:rsidRPr="00AD7DCE" w:rsidRDefault="00D07BB1" w:rsidP="00A0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1D5" w:rsidRPr="00AD7DCE" w:rsidRDefault="00E9731A" w:rsidP="008E11D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7DCE">
        <w:rPr>
          <w:rFonts w:ascii="Times New Roman" w:hAnsi="Times New Roman" w:cs="Times New Roman"/>
          <w:b/>
          <w:sz w:val="24"/>
          <w:szCs w:val="24"/>
        </w:rPr>
        <w:t>Лот № 1</w:t>
      </w:r>
      <w:r w:rsidR="008E11D5" w:rsidRPr="00AD7DCE">
        <w:rPr>
          <w:rFonts w:ascii="Times New Roman" w:hAnsi="Times New Roman" w:cs="Times New Roman"/>
          <w:b/>
          <w:sz w:val="24"/>
          <w:szCs w:val="24"/>
        </w:rPr>
        <w:t xml:space="preserve">: Поставка реактивов для </w:t>
      </w:r>
      <w:r w:rsidRPr="00AD7DCE">
        <w:rPr>
          <w:rFonts w:ascii="Times New Roman" w:hAnsi="Times New Roman" w:cs="Times New Roman"/>
          <w:b/>
          <w:sz w:val="24"/>
          <w:szCs w:val="24"/>
        </w:rPr>
        <w:t xml:space="preserve">анализатора </w:t>
      </w:r>
      <w:proofErr w:type="spellStart"/>
      <w:r w:rsidRPr="00AD7DCE">
        <w:rPr>
          <w:rFonts w:ascii="Times New Roman" w:hAnsi="Times New Roman" w:cs="Times New Roman"/>
          <w:b/>
          <w:sz w:val="24"/>
          <w:szCs w:val="24"/>
        </w:rPr>
        <w:t>Cobas</w:t>
      </w:r>
      <w:proofErr w:type="spellEnd"/>
      <w:r w:rsidRPr="00AD7D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F14" w:rsidRPr="00AD7DCE">
        <w:rPr>
          <w:rFonts w:ascii="Times New Roman" w:hAnsi="Times New Roman" w:cs="Times New Roman"/>
          <w:b/>
          <w:sz w:val="24"/>
          <w:szCs w:val="24"/>
        </w:rPr>
        <w:t>с 311</w:t>
      </w:r>
    </w:p>
    <w:p w:rsidR="008E11D5" w:rsidRPr="00AD7DCE" w:rsidRDefault="008E11D5" w:rsidP="008E11D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8E11D5" w:rsidRPr="00AD7DCE" w:rsidRDefault="008E11D5" w:rsidP="00A0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134" w:type="dxa"/>
        <w:tblLook w:val="04A0" w:firstRow="1" w:lastRow="0" w:firstColumn="1" w:lastColumn="0" w:noHBand="0" w:noVBand="1"/>
      </w:tblPr>
      <w:tblGrid>
        <w:gridCol w:w="585"/>
        <w:gridCol w:w="3634"/>
        <w:gridCol w:w="5954"/>
        <w:gridCol w:w="1417"/>
        <w:gridCol w:w="3544"/>
      </w:tblGrid>
      <w:tr w:rsidR="00E9731A" w:rsidRPr="00AD7DCE" w:rsidTr="00E9731A">
        <w:tc>
          <w:tcPr>
            <w:tcW w:w="585" w:type="dxa"/>
            <w:vAlign w:val="center"/>
          </w:tcPr>
          <w:p w:rsidR="00E9731A" w:rsidRPr="00AD7DCE" w:rsidRDefault="00E9731A" w:rsidP="008E11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7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34" w:type="dxa"/>
            <w:vAlign w:val="center"/>
          </w:tcPr>
          <w:p w:rsidR="00E9731A" w:rsidRPr="00AD7DCE" w:rsidRDefault="00E9731A" w:rsidP="008E11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D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954" w:type="dxa"/>
            <w:vAlign w:val="center"/>
          </w:tcPr>
          <w:p w:rsidR="00E9731A" w:rsidRPr="00AD7DCE" w:rsidRDefault="00E9731A" w:rsidP="008E11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D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417" w:type="dxa"/>
            <w:vAlign w:val="center"/>
          </w:tcPr>
          <w:p w:rsidR="00E9731A" w:rsidRPr="00AD7DCE" w:rsidRDefault="00E9731A" w:rsidP="008E11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D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544" w:type="dxa"/>
            <w:vAlign w:val="center"/>
          </w:tcPr>
          <w:p w:rsidR="00E9731A" w:rsidRPr="00AD7DCE" w:rsidRDefault="00E9731A" w:rsidP="00F22C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7D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21738" w:rsidRPr="00AD7DCE" w:rsidTr="00ED637F">
        <w:tc>
          <w:tcPr>
            <w:tcW w:w="585" w:type="dxa"/>
          </w:tcPr>
          <w:p w:rsidR="00221738" w:rsidRPr="00AD7DCE" w:rsidRDefault="00221738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634" w:type="dxa"/>
          </w:tcPr>
          <w:p w:rsidR="00221738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03002721122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35. Гамма-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Глютамилтрансфераза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(GGT-2 / GGT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Szasz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IFCC), 400 тестов</w:t>
            </w:r>
          </w:p>
        </w:tc>
        <w:tc>
          <w:tcPr>
            <w:tcW w:w="5954" w:type="dxa"/>
          </w:tcPr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γ-</w:t>
            </w:r>
            <w:proofErr w:type="spellStart"/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глутамилтрансферазы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(ГГТ)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ТРИС: 492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8.25;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глицилглицин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492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 добавки;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2: L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γ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глутамил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3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карбокси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нитроанилид: 22.5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ацетат: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4.5; стабилизаторы, консерванты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 +2 - +8°С.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в холодильнике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Диапазон измерений: 3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1200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400."</w:t>
            </w:r>
          </w:p>
        </w:tc>
        <w:tc>
          <w:tcPr>
            <w:tcW w:w="1417" w:type="dxa"/>
            <w:vAlign w:val="center"/>
          </w:tcPr>
          <w:p w:rsidR="00221738" w:rsidRPr="00AD7DCE" w:rsidRDefault="00221738" w:rsidP="008E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221738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61440" w:rsidRPr="00AD7DCE" w:rsidTr="00967409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2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03004732122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69.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гидрогеназа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(LDHI2 (IFCC) / LDH IFCC) 300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Принцип метода: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УФ-анализ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гепарин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1: N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метилглюкамин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9.4 (37 °C); литий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62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стабилизаторы;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НАД: 62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стабилизаторы; консерванты.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 +2 - +8°С.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10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1000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300."</w:t>
            </w:r>
          </w:p>
        </w:tc>
        <w:tc>
          <w:tcPr>
            <w:tcW w:w="1417" w:type="dxa"/>
            <w:vAlign w:val="center"/>
          </w:tcPr>
          <w:p w:rsidR="00E61440" w:rsidRPr="00AD7DCE" w:rsidRDefault="00E61440" w:rsidP="008E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1440" w:rsidRPr="00AD7DCE" w:rsidTr="00967409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07005717190 Набор реагентов для количественного определения холестерина ЛПНП методом спектрофотометрического анализа в сыворотке и плазме крови на анализаторах клинических биохимических и платформах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Roche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8000)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(LDLC3/ LDL-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Cholesterol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Gen.3), в вариантах исполнения: II. Вариант 2, в составе: 1. Кассета с реагентами LDLC3/ LDL-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Cholesterol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Gen.3 COBAS INTEGRA/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systems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200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"1. Назначение: Набор реагентов для количественного определения холестерина-ЛПНП в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Принцип метода: гомогенный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энзиматический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колориметрический метод.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трисb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буфер: 20.1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7.0; 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аминоантипирин: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0.98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-оксидаза (AOD,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Acremonium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.): ≥ 66.7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(рекомбинантная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изБазидиомицет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166.7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BSA: 4.0 г/л; консервант;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2: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MOPSc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буфер: 20.1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7.0; EMSE: 2.16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холестеринэстераза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Псевдомонады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33.3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холестериноксидаза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(рекомбинантная из 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31.7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(рекомбинантная из Базидиомицет): ≥ 333.3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BSA: 4.0 г/л; детергенты; консервант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0.10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14.2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200"</w:t>
            </w:r>
          </w:p>
        </w:tc>
        <w:tc>
          <w:tcPr>
            <w:tcW w:w="1417" w:type="dxa"/>
            <w:vAlign w:val="center"/>
          </w:tcPr>
          <w:p w:rsidR="00E61440" w:rsidRPr="00AD7DCE" w:rsidRDefault="00E61440" w:rsidP="008E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1440" w:rsidRPr="00AD7DCE" w:rsidTr="0092688A">
        <w:tc>
          <w:tcPr>
            <w:tcW w:w="585" w:type="dxa"/>
            <w:vAlign w:val="center"/>
          </w:tcPr>
          <w:p w:rsidR="00E61440" w:rsidRPr="00AD7DCE" w:rsidRDefault="00E61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03039773190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121. Холестерин (CHOL2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Cholesterol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400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холестерина в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Принцип метода: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энзиматический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колориметрический метод.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ПИПЕС-буфер: 225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6.8; Mg2+: 10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натрия: 0.6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аминофеназон: ≥ 0.45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фенол ≥ 12.6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полигликолевый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эфир жирных спиртов: 3 %;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Pseudomonas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.): ≥ 25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(≥ 1.5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/мл);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7.5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(≥ 0.45 Е/мл);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(хрена): ≥ 12.5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(≥ 0.75 Е/мл); стабилизаторы; консервант;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4 недели.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0.1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20.7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400."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1440" w:rsidRPr="00AD7DCE" w:rsidTr="0092688A">
        <w:tc>
          <w:tcPr>
            <w:tcW w:w="585" w:type="dxa"/>
            <w:vAlign w:val="center"/>
          </w:tcPr>
          <w:p w:rsidR="00E61440" w:rsidRPr="00AD7DCE" w:rsidRDefault="00E61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05795397190 Набор реагентов для количественного определения общего билирубина методом спектрофотометрического анализа в сыворотке и плазме крови на анализаторах клинических биохимических и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платформах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Roche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8000)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 (BILT3/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Bilirubin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Gen.3), варианты исполнения на 250/400/600 тестов: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Вариант 2,  250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1.Назначение: Набор реагентов для количественного определения общего содержания билирубина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 Принцип метода: колориметрический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диазометод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Реагент 1: Фосфат: 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детергенты; стабилизаторы; рН 1.0;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2: Соль 3,5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дихлорфенилдиазония: ≥ 1.35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 +2 - +8°С.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6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2.5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650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(0.146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38.0 мг/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250.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1440" w:rsidRPr="00AD7DCE" w:rsidTr="00C636B3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6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03183688122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6000:3. Альбумин (в сыворотке) (ALB2(BCG)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Albumin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BCG), 300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"1. Назначение: Набор реагентов для количественного определения  альбумина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Цитратный буфер: 95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4.1; консервант;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Цитратный буфер: 95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рН 4.1;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бромкрезоловый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зеленый: 0.66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 +15 - +25°С.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в холодильнике 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60 г/л.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300."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1440" w:rsidRPr="00AD7DCE" w:rsidTr="00E61440">
        <w:trPr>
          <w:trHeight w:val="4037"/>
        </w:trPr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7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03183696122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47. Железо (IRON2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Iron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Gen.2) 200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 железа в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лимонная кислота: 200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тиомочевина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115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детергент;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 150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консервант.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Принцип метода: колориметрический анализ.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6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0.90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179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200."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1440" w:rsidRPr="00AD7DCE" w:rsidTr="00C636B3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03183734190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6000:89. Общий белок (TP2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Gen.2), 300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концентрации общего белка в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Гидроксид натрия: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виннокислый калий-натрий: 89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Гидроксид натрия: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виннокислый калий-натрий: 89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иодид калия: 61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сульфат меди: 24.3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Условия хранения закрытого реагента:  +15 - +25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4.Стабильность вскрытого реагента на борту анализатора: 4 недели.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Диапазон измерений: 2.0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120 г/л.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Количество тестов в наборе: 300."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7C32" w:rsidRPr="00AD7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1440" w:rsidRPr="00AD7DCE" w:rsidTr="001B40D5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03183742122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6. Амилаза (AMYL2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alfa-Amylase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EPS), 300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"1. Назначение: Набор реагентов для количественного определения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α-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амилазы в сыворотке, плазме и моче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гепарин плазма, моча.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HEPES: 52.4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хлорид натрия: 87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хлорид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кальция: 0.08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хлорид магния: 12.6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α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(бактериальная): ≥ 66.8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7.0 (37 °C); консерванты; стабилизаторы;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HEPES: 52.4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этилиден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G7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PNP: 22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7.0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(37 °C); консерванты; стабилизаторы.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3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1500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300."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61440" w:rsidRPr="00AD7DCE" w:rsidTr="001B40D5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10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03183807190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6000:83. Мочевая кислота (UA2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Uric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Acid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400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мочевой кислоты в сыворотке, плазме и моче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Тип образца для исследования: сыворотка, плазма, моча.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1: Фосфатный буфер: 0.05 моль/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7.8; TOOS: 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полигликолевый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эфир жирного спирта: 4.8 %;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(EC 1.10.3.3; цуккини) ≥ 83.5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(25 °C); стабилизаторы; консерванты;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2: Фосфатный буфер: 0.1 моль/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7.8;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гексацианоферрат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калия (II): 0.3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аминофеназон ≥ 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(EC 1.7.3.3;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Arthrobacter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protophormiae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≥ 83.4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(25 °C);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(ПОД) (EC 1.11.1.7; хрен) ≥ 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(25 °C); стабилизаторы; консервант.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6. Диапазон измерений: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Сыворотка/плазма: 0.2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25.0 мг/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Моча: 2.2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275 мг/дл.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400."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1440" w:rsidRPr="00AD7DCE" w:rsidTr="00243312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11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03333701190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125. Щелочная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Фосфотаза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МФКХ (большая упаковка) (ALP2L (IFCC) / ALP IFCC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Large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400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"1.Назначение: Набор для диагностики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количественного определения щелочной фосфатазы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Принцип метода:  Колориметрический анализ в соответствии со стандартизированным методом.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 Тип образца для исследования: сыворотка,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-гепарин плазма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 1: 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амино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метил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1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пропанол: 1.724 моль/л,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10.44 (30 °C);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ацетат магния: 3.83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сульфат цинка: 0.766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N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(2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гидроксиэтил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этилендиаминтриуксусная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3.83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Реагент: 2 п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нитрофенил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фосфат: 132.8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рН 8.50 (25 °C);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консерванты.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1200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 400."</w:t>
            </w:r>
          </w:p>
        </w:tc>
        <w:tc>
          <w:tcPr>
            <w:tcW w:w="1417" w:type="dxa"/>
          </w:tcPr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64" w:rsidRPr="00AD7DCE" w:rsidRDefault="0080326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1440" w:rsidRPr="00AD7DCE" w:rsidTr="00243312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07528566190 Набор реагентов для количественного определения холестерина-ЛПВП методом спектрофотометрического анализа в сыворотке и плазме крови на анализаторах биохимических и платформах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Roche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8000)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(HDLC4/HDL-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Cholesterol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Gen.4), вариант исполнения: 1. Реагенты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кассете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(HDLC4/HDL- Cholesterol Gen.4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Integra/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 systems), 350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"1. Назначение: Набор реагентов для количественного определения холестерина-ЛПВП в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Принцип метода: гомогенный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энзиматический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колориметрический метод.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TAPSO буфер: 62.1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7.77;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полианион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1.25 г/л; EMSE: 1.08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оксидазы (тыквы): ≥ 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(хрена): ≥ 166.7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детергент; BSA: 2.0 г/л; консервант;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буфер: 20.1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6.70; холестерин-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эстераза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(микроорганизм): ≥ 7.5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холестерин-оксидаза (рекомбинантный 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7.17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холестерин-оксидаза (микроорганизм): ≥ 76.7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(хрена): ≥ 333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амино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антипирин: 1.48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BSA: 3.0 г/л; детергенты; консервант.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0.08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3.88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350"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1738" w:rsidRPr="00AD7DCE" w:rsidTr="00232B2F">
        <w:tc>
          <w:tcPr>
            <w:tcW w:w="585" w:type="dxa"/>
          </w:tcPr>
          <w:p w:rsidR="00221738" w:rsidRPr="00AD7DCE" w:rsidRDefault="00221738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13</w:t>
            </w:r>
          </w:p>
        </w:tc>
        <w:tc>
          <w:tcPr>
            <w:tcW w:w="3634" w:type="dxa"/>
          </w:tcPr>
          <w:p w:rsidR="00221738" w:rsidRPr="00AD7DCE" w:rsidRDefault="00E61440" w:rsidP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04460715190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6000:84.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Мочевина (UREAL), 500 тестов</w:t>
            </w:r>
            <w:r w:rsidR="00221738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954" w:type="dxa"/>
          </w:tcPr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мочевины/азота мочевины в сыворотке, плазме и моче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9 %;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ТРИС-буфер: 220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/л, рН 8.6; 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оксокглутарат: 73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НАДН: 2.5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АДФ: 6.5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канавалия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мечевидная): ≥ 300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ГЛДГ (бычья печень): ≥ 80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 нереактивные стабилизаторы.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5. Диапазон измерений: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Сыворотка/плазма: 0.5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40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Моча: 1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2000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Количество тестов в наборе: 500."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738" w:rsidRPr="00AD7DCE" w:rsidRDefault="00221738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221738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61440" w:rsidRPr="00AD7DCE" w:rsidTr="00F026C5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3634" w:type="dxa"/>
            <w:vAlign w:val="center"/>
          </w:tcPr>
          <w:p w:rsidR="00E61440" w:rsidRPr="00AD7DCE" w:rsidRDefault="00803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04489403190</w:t>
            </w:r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Реагенты, стандарты, калибраторы, контроли и расходные материалы для биохимических </w:t>
            </w:r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анализаторов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15.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Антистрептолизин</w:t>
            </w:r>
            <w:proofErr w:type="spellEnd"/>
            <w:proofErr w:type="gram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(ASLOT /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Tina-Quant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Antistreptolisin</w:t>
            </w:r>
            <w:proofErr w:type="spellEnd"/>
            <w:r w:rsidR="00E61440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O)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1.Назначение: Набор реагентов для количественного определения антител к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стрептолизину</w:t>
            </w:r>
            <w:proofErr w:type="spellEnd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сыворотке и плазме крови человека на автоматических биохимических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аналиазторах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Принцип метода: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иммунотурбидиметрический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ТРИС-буфер: 170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/л, рН 8.2;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Боратный буфер: 10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8.2; латексные частицы, покрытые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стрептолизином</w:t>
            </w:r>
            <w:proofErr w:type="spellEnd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2 мл/л.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20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600 МЕ/мл.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150.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61440" w:rsidRPr="00AD7DCE" w:rsidTr="00F026C5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15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07190794190 Реагенты для количественного определения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(КК) методом ферментного спектрофотометрического анализа в сыворотке и плазме крови на анализаторах биохимических и платформах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Roche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8000)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(CK/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Сreatine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Kinase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варианты исполнения: I. Реагенты в кассете (CK/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Creatine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Kinase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systems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200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(КК)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Имидазольный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буфер: 123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6.5 (37 °C); ЭДТА: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Mg2+: 12.3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АДФ: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АМФ: 6.14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диаденозина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пентафосфат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19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НАДФ+ (дрожжи):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N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ацетилцистеин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24.6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ГК (дрожжевой): ≥ 36.7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G6PDH (E.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23.4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 стабилизаторы, добавки;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Буфер CAPSO*: 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8.8 (37 °C); глюкоза: 120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ЭДТА: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креатин фосфат: 184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 стабилизаторы.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7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2000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200."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4A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4A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4A7C32" w:rsidRPr="00AD7DCE" w:rsidRDefault="004A7C32" w:rsidP="004A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1738" w:rsidRPr="00AD7DCE" w:rsidTr="00232B2F">
        <w:tc>
          <w:tcPr>
            <w:tcW w:w="585" w:type="dxa"/>
          </w:tcPr>
          <w:p w:rsidR="00221738" w:rsidRPr="00AD7DCE" w:rsidRDefault="00221738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3634" w:type="dxa"/>
          </w:tcPr>
          <w:p w:rsidR="00E61440" w:rsidRPr="00AD7DCE" w:rsidRDefault="00E61440" w:rsidP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07190808190 Реагенты для количественного определения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каталитической активности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миокардиального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изофермента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(КК-МВ) методом ферментного спектрофотометрического анализа в сыворотке и плазме крови на анализаторах биохимических и платформах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Roche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8000)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(СКМВ/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Creatine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Kinase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-MB): I. Вариант исполнения: 1.Реагенты в кассете (СКМВ/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Creatine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Kinase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-MB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systems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100 тестов</w:t>
            </w:r>
          </w:p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954" w:type="dxa"/>
          </w:tcPr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"1. Назначение: Набор реагентов для количественного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определения каталитической активности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миокардиального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изофермента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(КК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MB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Имидазольный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буфер: 123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6.5 (37 °C); ЭДТА: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Mg2+: 12.3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АДФ: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АМФ: 6.14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диаденозина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пентафосфат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19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НАДФ (дрожжи):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N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ацетилцистеин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24.6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ГК (дрожжи): ≥ 36.7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G6P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DH (E.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23.4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 стабилизаторы, добавки;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CAPSO* буфер: 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8.8 (37 °C); глюкоза: 120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ЭДТА: 2.46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креатин фосфат: 184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антитела против КК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М (мышиные), замедляющие действие: &gt; 99.6 % до 66.8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(4000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/л) (37 °C) субъединицы КК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M; консервант; стабилизаторы; добавка.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 +2 - +8°С.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3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2000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100."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738" w:rsidRPr="00AD7DCE" w:rsidRDefault="00221738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738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1738" w:rsidRPr="00AD7DCE" w:rsidTr="00232B2F">
        <w:tc>
          <w:tcPr>
            <w:tcW w:w="585" w:type="dxa"/>
          </w:tcPr>
          <w:p w:rsidR="00221738" w:rsidRPr="00AD7DCE" w:rsidRDefault="00221738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17</w:t>
            </w:r>
          </w:p>
        </w:tc>
        <w:tc>
          <w:tcPr>
            <w:tcW w:w="3634" w:type="dxa"/>
          </w:tcPr>
          <w:p w:rsidR="00E61440" w:rsidRPr="00AD7DCE" w:rsidRDefault="00E61440" w:rsidP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04810716190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64.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Яффе (CREJ2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Creatinine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Jaffe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Gen.2), 700 тестов</w:t>
            </w:r>
          </w:p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креатинина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сыворотке, плазме крови человека и моче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Принцип метода: колориметрический анализ основан на методе Яффе.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Тип образца для исследования: сыворотка, плазма, моча.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Гидроксид калия: 900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фосфат: 135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≥ 13.5; консервант; стабилизатор;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Пикриновая кислота: 38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6.5; нереактивный буфер.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 Условия хранения закрытого реагента:  +15 - +25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сыворотка/плазма: 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2200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моча: 375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55000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700"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738" w:rsidRPr="00AD7DCE" w:rsidRDefault="00221738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221738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1440" w:rsidRPr="00AD7DCE" w:rsidTr="00646D1D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18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05589061190 Наборы реагентов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3. Набор реагентов для определения прямого билирубина (BILD2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Bilirubin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Direct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Gen.2), в составе: R1: Фосфорная кислота, 85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HEDTA, 4.0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детергент;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1.9; R2: 3,5-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дихлорфенилдиазоний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1.3, 350 тестов</w:t>
            </w:r>
          </w:p>
        </w:tc>
        <w:tc>
          <w:tcPr>
            <w:tcW w:w="5954" w:type="dxa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Назначение: набор реагентов для количественного определения концентрации прямого билирубина в сыворотке и плазме крови человека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Принцип метода: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диазометод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Тип образца для исследования: сыворотка,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фосфорная кислота: 85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HEDTA: 4.0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детергент;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1.9;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3,5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Дихлорфенил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диазоний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Стабильность вскрытого реагента на борту анализатора: 6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1,5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291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350.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61440" w:rsidRPr="00AD7DCE" w:rsidTr="00646D1D">
        <w:tc>
          <w:tcPr>
            <w:tcW w:w="585" w:type="dxa"/>
          </w:tcPr>
          <w:p w:rsidR="00E61440" w:rsidRPr="00AD7DCE" w:rsidRDefault="00E6144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3634" w:type="dxa"/>
            <w:vAlign w:val="center"/>
          </w:tcPr>
          <w:p w:rsidR="00E61440" w:rsidRPr="00AD7DCE" w:rsidRDefault="00E61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07876033190  Набор реагентов для количественного определения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С-реактивного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белка (CRP) в сыворотке и плазме крови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иммунотурбидиметрическим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методом на анализаторах и модулях биохимических COBAS INTEGRA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(CRP4/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Reactive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IV) в вариантах исполнения: II. Реагенты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кассете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(CRP4/Tina-quant C- Reactive Protein IV COBAS INTEGRA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systems), 250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61440" w:rsidRPr="00AD7DCE" w:rsidRDefault="00F96046" w:rsidP="00F960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Набор реагентов для количественного определения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С-реактивного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белка (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CRP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 сыворотке и плазме крови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иммунотурбидиметрическиим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методом на анализаторах и модулях биохимических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COBAC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(CRP4/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quant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C-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Reactive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IV) в вариантах исполнения: II. Реагенты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кассете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(CRP4/Tina-quant C- Reactive Protein IV COBAS INTEGRA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 systems), 250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1440" w:rsidRPr="00AD7DCE" w:rsidRDefault="00E61440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E61440" w:rsidRPr="00AD7DCE" w:rsidRDefault="00E61440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7C32" w:rsidRPr="00AD7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1738" w:rsidRPr="00AD7DCE" w:rsidTr="00232B2F">
        <w:tc>
          <w:tcPr>
            <w:tcW w:w="585" w:type="dxa"/>
          </w:tcPr>
          <w:p w:rsidR="00221738" w:rsidRPr="00AD7DCE" w:rsidRDefault="00221738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20</w:t>
            </w:r>
          </w:p>
        </w:tc>
        <w:tc>
          <w:tcPr>
            <w:tcW w:w="3634" w:type="dxa"/>
          </w:tcPr>
          <w:p w:rsidR="00683B23" w:rsidRPr="00AD7DCE" w:rsidRDefault="00683B23" w:rsidP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20764949322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19.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Аспарагиновая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трансаминаза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МФКХ (ASTL / AST IFCC), 500 тестов</w:t>
            </w:r>
          </w:p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19. Аспарагиновая 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трансаминаза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МФКХ (ASTL / AST IFCC)</w:t>
            </w:r>
          </w:p>
        </w:tc>
        <w:tc>
          <w:tcPr>
            <w:tcW w:w="5954" w:type="dxa"/>
          </w:tcPr>
          <w:p w:rsidR="00221738" w:rsidRPr="00AD7DCE" w:rsidRDefault="002217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 Назначение: Набор реагентов для количественного определения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аспартатаминотрансферазы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(АСТ) в человеческой сыворотке крови и плазме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гепарин, К2-ЭДТА плазма.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ТРИС буфер: 264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/л, рН 7.8 (37 °C); L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аспартат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792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МДГ (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бактериальная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24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ЛДГ (бактериальная): ≥ 48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альбумин (бычий): 0.25 %; консервант;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НАДН: ≥ 1.7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оксоглутарат: 94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700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500."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738" w:rsidRPr="00AD7DCE" w:rsidRDefault="00221738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221738" w:rsidRPr="00AD7DCE" w:rsidRDefault="00221738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83B23" w:rsidRPr="00AD7DCE" w:rsidTr="00041E38">
        <w:tc>
          <w:tcPr>
            <w:tcW w:w="585" w:type="dxa"/>
          </w:tcPr>
          <w:p w:rsidR="00683B23" w:rsidRPr="00AD7DCE" w:rsidRDefault="00683B23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20764957322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18.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Аланиновая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трансаминаза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МФКХ (ALTL / ALT IFCC), 500 тестов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"1.Назначение: Набор реагентов для количественного определения содержания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аланинаминотрансферазы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(АЛТ) в человеческой сыворотке крови и плазме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Тип образца для исследования: сыворотка,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гепарин и K2 ЭДТА плазма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Состав набора: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ТРИС-буфер: 224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/л, рН 7.3 (37 °C); L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аланин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1120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альбумин (бычий): 0.25 %;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лактатгидрогеназа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бактериальная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45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стабилизаторы; консервант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Реагент: 2 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Оксоглютарат: 94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НАДН: ≥ 1.7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добавки; консервант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Условия хранения закрытого реагента: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5.Стабильность вскрытого реагента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Диапазон измерений: 5 700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Количество тестов в наборе: 500."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4A7C32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7C32" w:rsidRPr="00AD7D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3B23" w:rsidRPr="00AD7DCE" w:rsidTr="00041E38">
        <w:tc>
          <w:tcPr>
            <w:tcW w:w="585" w:type="dxa"/>
          </w:tcPr>
          <w:p w:rsidR="00683B23" w:rsidRPr="00AD7DCE" w:rsidRDefault="00683B23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20767107322 Реагенты,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111. Триглицериды (TRIGL /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Triglycerides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250 тестов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"1. Назначение: Набор реагентов для количественного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определения триглицеридов в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ПИПЕС-буфер: 50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6.8; Mg2+: 40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натрия: 0.20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АТФ: ≥ 1.4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аминофеназон: ≥ 0.13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4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хлорфенол: 4.7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липопротеинлипаза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Pseudomonas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.): ≥ 83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глицерокиназа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Bacillus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stearothermophilus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3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глицеринфосфатоксидаза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41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(хрена): ≥ 1.6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 стабилизаторы.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Диапазон измерений: 0.1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10.0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Количество тестов в наборе:  250."</w:t>
            </w:r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4A7C32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F96046" w:rsidRPr="00AD7DCE" w:rsidTr="00213E7C">
        <w:tc>
          <w:tcPr>
            <w:tcW w:w="585" w:type="dxa"/>
          </w:tcPr>
          <w:p w:rsidR="00F96046" w:rsidRPr="00AD7DCE" w:rsidRDefault="00F96046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23</w:t>
            </w:r>
          </w:p>
        </w:tc>
        <w:tc>
          <w:tcPr>
            <w:tcW w:w="3634" w:type="dxa"/>
            <w:vAlign w:val="center"/>
          </w:tcPr>
          <w:p w:rsidR="00F96046" w:rsidRPr="00AD7DCE" w:rsidRDefault="00F96046" w:rsidP="00F25D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Промывочный раствор для систем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Roche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Hitachi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311 и платформ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 Вариант 3, 1.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NAOND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Dele</w:t>
            </w:r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rgent</w:t>
            </w:r>
            <w:proofErr w:type="spellEnd"/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systems</w:t>
            </w:r>
            <w:r w:rsidR="00302F19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Кассета объемом 66 мл</w:t>
            </w:r>
          </w:p>
        </w:tc>
        <w:tc>
          <w:tcPr>
            <w:tcW w:w="5954" w:type="dxa"/>
          </w:tcPr>
          <w:p w:rsidR="00F96046" w:rsidRPr="00AD7DCE" w:rsidRDefault="00302F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Промывочный раствор для систем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Roche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Hitachi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311 и платформ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 Вариант 3, 1.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NAOND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Delergent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systems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Кассета объемом 66 мл</w:t>
            </w:r>
          </w:p>
        </w:tc>
        <w:tc>
          <w:tcPr>
            <w:tcW w:w="1417" w:type="dxa"/>
          </w:tcPr>
          <w:p w:rsidR="00F96046" w:rsidRPr="00AD7DCE" w:rsidRDefault="00F96046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F96046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3B23" w:rsidRPr="00AD7DCE" w:rsidTr="00213E7C">
        <w:tc>
          <w:tcPr>
            <w:tcW w:w="585" w:type="dxa"/>
          </w:tcPr>
          <w:p w:rsidR="00683B23" w:rsidRPr="00AD7DCE" w:rsidRDefault="00F96046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3634" w:type="dxa"/>
            <w:vAlign w:val="center"/>
          </w:tcPr>
          <w:p w:rsidR="00683B23" w:rsidRPr="00AD7DCE" w:rsidRDefault="00F25D38" w:rsidP="00F25D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04480285190</w:t>
            </w:r>
            <w:r w:rsidR="0072421F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Реагенты, стандарты, калибраторы, контроли и расходные материалы для биохимических анализаторов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 183. Раствор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(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детергент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1)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промывки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ячейки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NaOH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D cell wash solution 1 (base wash Detergent 1)), 2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1800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"1. Назначение: готовый к использованию раствор для промывки реакционных ячеек автоматических биохимических анализаторов.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Состав: Раствор гидроксида натрия 1 моль/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4 %; детергент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Стабильность на борту анализатора: 10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2 ёмкости объемом 1,8 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417" w:type="dxa"/>
          </w:tcPr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C32" w:rsidRPr="00AD7DCE" w:rsidRDefault="004A7C32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F25D38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3B23" w:rsidRPr="00AD7DCE" w:rsidTr="00213E7C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25</w:t>
            </w:r>
          </w:p>
        </w:tc>
        <w:tc>
          <w:tcPr>
            <w:tcW w:w="3634" w:type="dxa"/>
            <w:vAlign w:val="center"/>
          </w:tcPr>
          <w:p w:rsidR="00683B23" w:rsidRPr="00AD7DCE" w:rsidRDefault="007242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04880307190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Реагенты, стандарты, калибраторы, контроли и расходные материалы для биохимических анализаторов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184. Раствор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 (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кислый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детергент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2)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промывки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ячейки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(Acid wash - cell wash solution 2 (Acid wash, Detergent 2))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Назначение: готовый к использованию кислотный раствор для промывки реакционных ячеек автоматических биохимических анализаторов.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Состав: буфер; детергент, моногидрат лимонной кислоты 310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Стабильность на борту анализатора: 12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2 ёмкости объемом 1,8 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1417" w:type="dxa"/>
          </w:tcPr>
          <w:p w:rsidR="00052C3C" w:rsidRPr="00AD7DCE" w:rsidRDefault="00052C3C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052C3C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052C3C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052C3C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052C3C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052C3C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C3C" w:rsidRPr="00AD7DCE" w:rsidRDefault="00F25D38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213E7C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 и расходные материалы к биохимическим анализаторам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(902, 902 ISE, 912, 912 ISE, 917 ISE),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/800,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111/111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Modular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Analytics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9. Кюветы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(вид 324440)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Назначение: пластиковые многоразовые реакционные кюветы для автоматического биохимического анализатора.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Фасовка: 18 сегментов по 11 кювет в упаковке.</w:t>
            </w:r>
          </w:p>
        </w:tc>
        <w:tc>
          <w:tcPr>
            <w:tcW w:w="1417" w:type="dxa"/>
          </w:tcPr>
          <w:p w:rsidR="00C3583B" w:rsidRPr="00AD7DCE" w:rsidRDefault="00C3583B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00520A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3544" w:type="dxa"/>
            <w:vAlign w:val="center"/>
          </w:tcPr>
          <w:p w:rsidR="00683B23" w:rsidRPr="00AD7DCE" w:rsidRDefault="0072421F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583B" w:rsidRPr="00AD7DCE" w:rsidRDefault="00C3583B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23" w:rsidRPr="00AD7DCE" w:rsidTr="00096825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27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 для анализаторов биохимических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(902, 902ISE, 912, 912ISE, 917ISE),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/800,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111/111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 и платформ модульных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8000,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Modular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Analytics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7.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Экотергент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EcoTergent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Назначение: готовый к использованию реагент для добавления в реакционную ванну автоматических биохимических анализаторов.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Состав: детергент.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Стабильность на борту анализатора: 4 недели.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кассета с реагентом объемом 60 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244584" w:rsidP="00244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proofErr w:type="gramStart"/>
            <w:r w:rsidR="00683B23"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244584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3B23" w:rsidRPr="00AD7DCE" w:rsidTr="00096825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05117003190 Реагенты, стандарты, калибраторы, контроли и расходные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177. Контроль универсальный I (20х5 мл)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PreciControl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ClinChem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(20x5ml)) (вид 199530)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Назначение: набор контрольных материалов для использования в ходе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процедур контроля качества количественных методов исследований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лиофилизированная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человеческая сыворотка крови с химическими добавками и материалом биологического происхождения: ALT (человеческий, рекомбинантный), AST (человеческий, рекомбинантный),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Альдолаза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(мышечная ткань кролика), Щелочная фосфатаза (человеческая плацента (рекомбинантная), Амилаза (человеческая слюна / поджелудочная железа свиньи), Амилаза поджелудочной железы (поджелудочная железа свиньи),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(человеческая КK-MM / человеческая КK-MB (рекомбинантный), КK-MB (человеческая КК-МВ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рекомбинант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γ-GT (человеческий, рекомбинантный), ГЛДГ (бактериальная, рекомбинантная), ЛДГ (сердце свиньи), Липаза (человеческая поджелудочная железа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рекомбинант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Кислая фосфатаза (человеческая предстательная железа / картофель),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Антистрептолизин</w:t>
            </w:r>
            <w:proofErr w:type="spellEnd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(овечий), CRP (человеческий),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Трансферрин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(человеческий),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Ферритин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(человеческий).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Подобранные концентрации и активность контрольных компонентов находятся в пределах нормальных значений или на границе нормальных и патологических значений.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Фасовка: 20 флаконов объемом 5 мл.</w:t>
            </w:r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964159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29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05117216190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178. Контроль универсальный II (20х5 мл)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PreciControl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ClinChem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(20x5ml)) (вид 199530)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Назначение: набор контрольных материалов для использования в ходе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процедур контроля качества количественных методов исследований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лиофилизированная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человеческая сыворотка крови с химическими добавками и материалом биологического происхождения: ALT (человеческий, рекомбинантный), AST (человеческий, рекомбинантный),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Альдолаза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(мышечная ткань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кролика), Щелочная фосфатаза (человеческая плацента (рекомбинантная), Амилаза (человеческая слюна / поджелудочная железа свиньи), Амилаза поджелудочной железы (поджелудочная железа свиньи),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(человеческая КK-MM / человеческая КK-MB (рекомбинантный), КK-MB (человеческая КК-МВ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рекомбинант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γ-GT (человеческий, рекомбинантный), ГЛДГ (бактериальная, рекомбинантная), ЛДГ (сердце свиньи), Липаза (человеческая поджелудочная железа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рекомбинант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Кислая фосфатаза (человеческая предстательная железа / картофель),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Антистрептолизин</w:t>
            </w:r>
            <w:proofErr w:type="spellEnd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(овечий), CRP (человеческий),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Трансферрин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(человеческий),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Ферритин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(человеческий).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Подобранные концентрации и активность контрольных компонентов обычно находятся в пределах патологических значений.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Фасовка: 20 флаконов объемом 5 мл.</w:t>
            </w:r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B23" w:rsidRPr="00AD7DCE" w:rsidTr="00964159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30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11355279216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135.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белков для автоматизированных систем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Calibrator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f.a.s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Protein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(вид 206650) 5х1мл</w:t>
            </w:r>
            <w:proofErr w:type="gramEnd"/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Назначение: жидкий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Состав: сыворотка крови человека с химическими добавками и материалом биологического происхождения.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калибровки методик: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alpa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Antitrypsin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AAGP,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Haptoglobin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IgG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IgM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C3, C4,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Kappa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light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Lambda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light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CRP, CRP-LX, CRP-HS,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Transferrin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Ferritin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Фасовка: 5 флаконов объемом 1 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6. Стабильность компонентов калибратора после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вскрытия: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4 недели при +2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+8 °C;</w:t>
            </w:r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446CF4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31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10759350190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133. Калибратор для автоматизированных систем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Calibrator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automated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systems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C.f.a.s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.)) (вид 198810) 12х3 мл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Назначение: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набор калибраторов для калибровки количественных методов исследований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Состав: калибратор на основе сыворотки крови человека с добавлением АЛТ (сердце свиньи), АСТ (человеческий, рекомбинантный), Кислая фосфатаза (человеческая предстательная железа/картофель), Альбумин (плазма крови быка),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Альдолаза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(мышечная ткань кролика), Щелочная фосфатаза (человеческая плацента (рекомбинантная), Амилаза (поджелудочная железа свиньи), Амилаза поджелудочной железы (поджелудочная железа свиньи), Холестерин (плазма крови быка),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Холинестераза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(сыворотка человека),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Креатинкиназа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(мышечная ткань кролика), ГГТ (человеческий, рекомбинантный), ГЛДГ (бактериальная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рекомбинантная), ЛД (сердце свиньи), Липаза (человеческая поджелудочная железа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рекомбинант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Триглицериды (желток куриного яйца).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12 флаконов объемом 3 мл.</w:t>
            </w:r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B23" w:rsidRPr="00AD7DCE" w:rsidTr="00446CF4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11447394216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134.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для автоматизированных систем СК-МВ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Calibrator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f.a.s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СК-МВ)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вид 284430)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Назначение: сыворотка для калибровки количественных методов определения КК-МВ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калибратор на основе альбумина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бычьей сыворотки с химическими добавками и материалом биологического происхождения.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 Предназначен для калибровки тестов для количественного определения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K-MB.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Фасовка: 3 флакона объемом 1 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Стабильность компонентов растворенного калибратора: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24 часа при +15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+25 °C;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2 дня при +2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+8 °C;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4 недели при -15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-25 °C (с однократной заморозкой).</w:t>
            </w:r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302F19" w:rsidP="00302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proofErr w:type="gramStart"/>
            <w:r w:rsidR="00683B23"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DC6478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33</w:t>
            </w: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12172623122 Реагенты, 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139.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липидов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C.f.a.s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Lipids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254780) 3х1 мл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"1. Назначение: сыворотка для калибровки при количественном определении липидов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Состав: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лиофилизованная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человеческая сыворотка крови с химическими добавками, консервант и стабилизатор.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3 флакона объемом 1 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Стабильность компонентов растворенного калибратора: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 часов при +15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+25 °C;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 дней при +2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+8 °C;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 недели при -15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-25 °C (с однократной заморозкой)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417" w:type="dxa"/>
          </w:tcPr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584" w:rsidRPr="00AD7DCE" w:rsidRDefault="00244584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DC6478">
        <w:tc>
          <w:tcPr>
            <w:tcW w:w="585" w:type="dxa"/>
          </w:tcPr>
          <w:p w:rsidR="00683B23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3634" w:type="dxa"/>
            <w:vAlign w:val="center"/>
          </w:tcPr>
          <w:p w:rsidR="00683B23" w:rsidRPr="00AD7DCE" w:rsidRDefault="002445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03555941190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Реагенты, стандарты, калибраторы, контроли и расходные материалы для биохимических анализаторов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141. </w:t>
            </w:r>
            <w:proofErr w:type="gram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ПАЦ (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преальбумин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антистрептолизин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церулоплазмин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C.f.a.s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РАС) (вид 207730)</w:t>
            </w:r>
            <w:proofErr w:type="gramEnd"/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Назначение: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лиофилизированный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калибратор на основе сыворотки крови человека для калибровки количественных методов исследований на автоматических биохимических анализаторах.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Состав: человеческая сыворотка крови с химическими добавками и материалом биологического происхождения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антистрептолизин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О); стабилизатор, консервант.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3 флакона объемом 1 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Стабильность компонентов растворенного калибратора: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8 часов при +15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+25 °C;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2 дня при +2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+8 °C;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2 недели при -15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-25 °C.</w:t>
            </w:r>
          </w:p>
        </w:tc>
        <w:tc>
          <w:tcPr>
            <w:tcW w:w="1417" w:type="dxa"/>
          </w:tcPr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9339E1" w:rsidP="00933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proofErr w:type="gramStart"/>
            <w:r w:rsidR="00683B23"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683B23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DC6478">
        <w:tc>
          <w:tcPr>
            <w:tcW w:w="585" w:type="dxa"/>
          </w:tcPr>
          <w:p w:rsidR="00302F19" w:rsidRPr="00AD7DCE" w:rsidRDefault="00302F19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35</w:t>
            </w:r>
          </w:p>
          <w:p w:rsidR="00683B23" w:rsidRPr="00AD7DCE" w:rsidRDefault="00683B23" w:rsidP="00302F19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34" w:type="dxa"/>
            <w:vAlign w:val="center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04489357190 Реагенты,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стандарты, калибраторы, контроли и расходные материалы для биохимических анализаторов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187.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Дилюент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9% для системы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(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Diluent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pack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683B23" w:rsidRPr="00AD7DCE" w:rsidRDefault="0068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"1. Назначение: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дилюент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образцов.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Состав: 9%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Стабильность на борту анализатора: 12 недель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Фасовка: кассета с реагентом объемом 50 мл.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Наличие штрих-кода для автоматического распознавания реагента анализатором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417" w:type="dxa"/>
          </w:tcPr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9" w:rsidRPr="00AD7DCE" w:rsidRDefault="00302F19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302F19" w:rsidP="00302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683B23" w:rsidRPr="00AD7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B23" w:rsidRPr="00AD7DCE" w:rsidTr="002E73C1">
        <w:tc>
          <w:tcPr>
            <w:tcW w:w="585" w:type="dxa"/>
          </w:tcPr>
          <w:p w:rsidR="00683B23" w:rsidRPr="00AD7DCE" w:rsidRDefault="000315F0" w:rsidP="008E11D5">
            <w:pPr>
              <w:widowControl w:val="0"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highlight w:val="yellow"/>
                <w:lang w:eastAsia="hi-IN" w:bidi="hi-IN"/>
              </w:rPr>
            </w:pPr>
            <w:r w:rsidRPr="00AD7DC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36</w:t>
            </w:r>
          </w:p>
        </w:tc>
        <w:tc>
          <w:tcPr>
            <w:tcW w:w="3634" w:type="dxa"/>
            <w:vAlign w:val="center"/>
          </w:tcPr>
          <w:p w:rsidR="00683B23" w:rsidRPr="00AD7DCE" w:rsidRDefault="000315F0" w:rsidP="000315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04404483190 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Реагенты, стандарты, калибраторы, контроли и расходные материалы для биохимических анализаторов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Hitachi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902, 902 ISE, 912, 912 ISE, 917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311,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 111 ISE,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Integra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800 и платформ модульных MODULAR ANALYTICS, </w:t>
            </w:r>
            <w:proofErr w:type="spellStart"/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coba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6000: 41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Глюкоза 8</w:t>
            </w:r>
            <w:r w:rsidR="00683B23"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тестов</w:t>
            </w:r>
          </w:p>
        </w:tc>
        <w:tc>
          <w:tcPr>
            <w:tcW w:w="5954" w:type="dxa"/>
          </w:tcPr>
          <w:p w:rsidR="00683B23" w:rsidRPr="00AD7DCE" w:rsidRDefault="001974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1.Назначение: Набор реагентов для количественного определения глюкозы в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спиномозговой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жидкости, моче, сыворотке и плазме крови человека на автоматических биохимических анализаторах. 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Принцип метода: 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УФ-тест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Тип образца для исследования: сыворотка, плазма, моча, спинномозговая жидкость.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Состав набора - штрих-кодированная кассета с реагентами в составе: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1: Буфер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морфолиноэтансульфоновой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кислоты (MES): 5.0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6.0; Mg2+: 24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АТФ: ≥ 4.5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НАДФ: ≥ 7.0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консервант;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Реагент 2: HEPES-буфер: 200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8.0; Mg2+: 4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/л; ГК (дрожжи): ≥ 300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G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6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PDH (E.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coli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): ≥ 300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/л; консервант.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Условия хранения закрытого реагента:  +2 - +8</w:t>
            </w:r>
            <w:proofErr w:type="gram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6.Стабильность вскрытого реагента на борту анализатора: 8 недель.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Диапазон измерений: 0.11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 xml:space="preserve">41.6 </w:t>
            </w:r>
            <w:proofErr w:type="spellStart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</w:t>
            </w:r>
            <w:r w:rsidRPr="00AD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Количество тестов в наборе: 800."</w:t>
            </w:r>
          </w:p>
        </w:tc>
        <w:tc>
          <w:tcPr>
            <w:tcW w:w="1417" w:type="dxa"/>
          </w:tcPr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9E1" w:rsidRPr="00AD7DCE" w:rsidRDefault="009339E1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23" w:rsidRPr="00AD7DCE" w:rsidRDefault="00683B23" w:rsidP="00221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83B23" w:rsidRPr="00AD7DCE" w:rsidRDefault="00321F14" w:rsidP="00F2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D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E11D5" w:rsidRPr="00AD7DCE" w:rsidRDefault="008E11D5" w:rsidP="008E11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970D59" w:rsidRPr="00AD7DCE" w:rsidRDefault="00970D59" w:rsidP="00A0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0D59" w:rsidRPr="00AD7DCE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EF" w:rsidRDefault="004025EF" w:rsidP="00EE3BAB">
      <w:pPr>
        <w:spacing w:after="0" w:line="240" w:lineRule="auto"/>
      </w:pPr>
      <w:r>
        <w:separator/>
      </w:r>
    </w:p>
  </w:endnote>
  <w:endnote w:type="continuationSeparator" w:id="0">
    <w:p w:rsidR="004025EF" w:rsidRDefault="004025EF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EF" w:rsidRDefault="004025EF" w:rsidP="00EE3BAB">
      <w:pPr>
        <w:spacing w:after="0" w:line="240" w:lineRule="auto"/>
      </w:pPr>
      <w:r>
        <w:separator/>
      </w:r>
    </w:p>
  </w:footnote>
  <w:footnote w:type="continuationSeparator" w:id="0">
    <w:p w:rsidR="004025EF" w:rsidRDefault="004025EF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520A"/>
    <w:rsid w:val="000315F0"/>
    <w:rsid w:val="00035AC8"/>
    <w:rsid w:val="00052C3C"/>
    <w:rsid w:val="00053110"/>
    <w:rsid w:val="000550C2"/>
    <w:rsid w:val="00067C3D"/>
    <w:rsid w:val="00084ABE"/>
    <w:rsid w:val="000C17B4"/>
    <w:rsid w:val="00110544"/>
    <w:rsid w:val="001106A3"/>
    <w:rsid w:val="00115CEC"/>
    <w:rsid w:val="001223F9"/>
    <w:rsid w:val="001424BE"/>
    <w:rsid w:val="00150083"/>
    <w:rsid w:val="00162407"/>
    <w:rsid w:val="00166D2B"/>
    <w:rsid w:val="00172E77"/>
    <w:rsid w:val="00197441"/>
    <w:rsid w:val="001A5404"/>
    <w:rsid w:val="001C6E02"/>
    <w:rsid w:val="001D7DE1"/>
    <w:rsid w:val="002075E8"/>
    <w:rsid w:val="00221738"/>
    <w:rsid w:val="0024205E"/>
    <w:rsid w:val="00244584"/>
    <w:rsid w:val="00253E0D"/>
    <w:rsid w:val="00277CA6"/>
    <w:rsid w:val="00294A31"/>
    <w:rsid w:val="002C7A10"/>
    <w:rsid w:val="00300CE8"/>
    <w:rsid w:val="00302F19"/>
    <w:rsid w:val="0030586A"/>
    <w:rsid w:val="00321F14"/>
    <w:rsid w:val="00324A5F"/>
    <w:rsid w:val="00330C6D"/>
    <w:rsid w:val="003506C9"/>
    <w:rsid w:val="00354F8C"/>
    <w:rsid w:val="00366ABC"/>
    <w:rsid w:val="00376D4A"/>
    <w:rsid w:val="003C1F10"/>
    <w:rsid w:val="003C269E"/>
    <w:rsid w:val="003E6D46"/>
    <w:rsid w:val="003F5573"/>
    <w:rsid w:val="004025EF"/>
    <w:rsid w:val="00413241"/>
    <w:rsid w:val="0042016C"/>
    <w:rsid w:val="00423961"/>
    <w:rsid w:val="00445F8C"/>
    <w:rsid w:val="00462FFB"/>
    <w:rsid w:val="004A7C32"/>
    <w:rsid w:val="004B120B"/>
    <w:rsid w:val="004B647D"/>
    <w:rsid w:val="004C222E"/>
    <w:rsid w:val="004F69C0"/>
    <w:rsid w:val="00565546"/>
    <w:rsid w:val="00576CA1"/>
    <w:rsid w:val="005A1388"/>
    <w:rsid w:val="005A4CEF"/>
    <w:rsid w:val="005A72CC"/>
    <w:rsid w:val="005C6462"/>
    <w:rsid w:val="005D3735"/>
    <w:rsid w:val="005D37DB"/>
    <w:rsid w:val="006310C4"/>
    <w:rsid w:val="0064299E"/>
    <w:rsid w:val="00651BCC"/>
    <w:rsid w:val="0065550A"/>
    <w:rsid w:val="00673404"/>
    <w:rsid w:val="0067652E"/>
    <w:rsid w:val="00683B23"/>
    <w:rsid w:val="00693142"/>
    <w:rsid w:val="006B4D35"/>
    <w:rsid w:val="006C19CD"/>
    <w:rsid w:val="006D456F"/>
    <w:rsid w:val="00702AEA"/>
    <w:rsid w:val="00703B50"/>
    <w:rsid w:val="007060DB"/>
    <w:rsid w:val="007075A4"/>
    <w:rsid w:val="007116AC"/>
    <w:rsid w:val="007162A0"/>
    <w:rsid w:val="00721985"/>
    <w:rsid w:val="0072421F"/>
    <w:rsid w:val="00736277"/>
    <w:rsid w:val="007D74D3"/>
    <w:rsid w:val="00803264"/>
    <w:rsid w:val="008365FB"/>
    <w:rsid w:val="00850928"/>
    <w:rsid w:val="008639FD"/>
    <w:rsid w:val="00876F74"/>
    <w:rsid w:val="00877991"/>
    <w:rsid w:val="008B1D6B"/>
    <w:rsid w:val="008D0AB1"/>
    <w:rsid w:val="008E11D5"/>
    <w:rsid w:val="00915298"/>
    <w:rsid w:val="009273B3"/>
    <w:rsid w:val="009339E1"/>
    <w:rsid w:val="009372C0"/>
    <w:rsid w:val="009461A5"/>
    <w:rsid w:val="00963900"/>
    <w:rsid w:val="00970D59"/>
    <w:rsid w:val="00983D80"/>
    <w:rsid w:val="009A1DA2"/>
    <w:rsid w:val="009F0AAF"/>
    <w:rsid w:val="00A04532"/>
    <w:rsid w:val="00A140A2"/>
    <w:rsid w:val="00A144D3"/>
    <w:rsid w:val="00A22426"/>
    <w:rsid w:val="00A46B6C"/>
    <w:rsid w:val="00A503CD"/>
    <w:rsid w:val="00A90116"/>
    <w:rsid w:val="00AB4EC5"/>
    <w:rsid w:val="00AB751D"/>
    <w:rsid w:val="00AC4E38"/>
    <w:rsid w:val="00AD7DCE"/>
    <w:rsid w:val="00B530AF"/>
    <w:rsid w:val="00B71271"/>
    <w:rsid w:val="00B87B50"/>
    <w:rsid w:val="00B95B81"/>
    <w:rsid w:val="00BB3CAA"/>
    <w:rsid w:val="00BC55B6"/>
    <w:rsid w:val="00BC795D"/>
    <w:rsid w:val="00BD5610"/>
    <w:rsid w:val="00BE5405"/>
    <w:rsid w:val="00BF1141"/>
    <w:rsid w:val="00C27A6C"/>
    <w:rsid w:val="00C27E16"/>
    <w:rsid w:val="00C3583B"/>
    <w:rsid w:val="00C62B5A"/>
    <w:rsid w:val="00CD3E5E"/>
    <w:rsid w:val="00CD6EBE"/>
    <w:rsid w:val="00CF2435"/>
    <w:rsid w:val="00D00631"/>
    <w:rsid w:val="00D07BB1"/>
    <w:rsid w:val="00D13782"/>
    <w:rsid w:val="00D146F9"/>
    <w:rsid w:val="00D30E84"/>
    <w:rsid w:val="00D35EFF"/>
    <w:rsid w:val="00D81C93"/>
    <w:rsid w:val="00D935AC"/>
    <w:rsid w:val="00DA0F05"/>
    <w:rsid w:val="00DD157E"/>
    <w:rsid w:val="00E05C73"/>
    <w:rsid w:val="00E206FD"/>
    <w:rsid w:val="00E210D1"/>
    <w:rsid w:val="00E2347E"/>
    <w:rsid w:val="00E61440"/>
    <w:rsid w:val="00E9731A"/>
    <w:rsid w:val="00EB1ACA"/>
    <w:rsid w:val="00EB3E7A"/>
    <w:rsid w:val="00EE3BAB"/>
    <w:rsid w:val="00F114B7"/>
    <w:rsid w:val="00F22C4F"/>
    <w:rsid w:val="00F25D38"/>
    <w:rsid w:val="00F47C11"/>
    <w:rsid w:val="00F60C37"/>
    <w:rsid w:val="00F67660"/>
    <w:rsid w:val="00F9417E"/>
    <w:rsid w:val="00F96046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7C6E-6EDE-41B8-AB34-FA41C973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19</Pages>
  <Words>6152</Words>
  <Characters>35068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12</cp:revision>
  <dcterms:created xsi:type="dcterms:W3CDTF">2022-11-29T10:14:00Z</dcterms:created>
  <dcterms:modified xsi:type="dcterms:W3CDTF">2024-02-02T07:36:00Z</dcterms:modified>
</cp:coreProperties>
</file>